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ELENCO SINTETICO DELLE FONTI DI REDDITO AI FINI 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DELLA RICHIESTA DI UN VISTO PER RESIDENZA ELETTIVA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The short list of income source for requesting the Elective Residence visa</w:t>
      </w:r>
    </w:p>
    <w:p>
      <w:pPr>
        <w:pStyle w:val="ListParagraph"/>
        <w:numPr>
          <w:ilvl w:val="0"/>
          <w:numId w:val="1"/>
        </w:numPr>
        <w:spacing w:before="120" w:after="0"/>
        <w:ind w:lef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Comune e indirizzo in cui si trova l’abitazione da eleggere a residenza in Italia e tipo di diritto (usufrutto da locazione, proprietà, ecc.)</w:t>
      </w:r>
      <w:r>
        <w:rPr>
          <w:rFonts w:cs="Times New Roman" w:ascii="Times New Roman" w:hAnsi="Times New Roman"/>
          <w:sz w:val="24"/>
          <w:szCs w:val="24"/>
        </w:rPr>
        <w:t xml:space="preserve"> /        City and address of the </w:t>
      </w:r>
      <w:r>
        <w:rPr>
          <w:rFonts w:cs="Times New Roman" w:ascii="Times New Roman" w:hAnsi="Times New Roman"/>
          <w:bCs/>
          <w:sz w:val="24"/>
          <w:szCs w:val="24"/>
        </w:rPr>
        <w:t>appropriate lodging at the place of elective residence in Italy and type of use right (usufrut rental income etc)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                     </w:t>
      </w:r>
    </w:p>
    <w:p>
      <w:pPr>
        <w:pStyle w:val="Normal"/>
        <w:spacing w:before="0" w:after="0"/>
        <w:ind w:right="8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Proprietà immobiliari detenute in Russia o all’estero </w:t>
      </w:r>
      <w:r>
        <w:rPr>
          <w:rFonts w:cs="Times New Roman" w:ascii="Times New Roman" w:hAnsi="Times New Roman"/>
          <w:sz w:val="24"/>
          <w:szCs w:val="24"/>
        </w:rPr>
        <w:t>/ Real Estate owned in Russia or in other Countries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570" w:type="dxa"/>
        <w:jc w:val="left"/>
        <w:tblInd w:w="55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2914"/>
        <w:gridCol w:w="2914"/>
        <w:gridCol w:w="2914"/>
        <w:gridCol w:w="2914"/>
        <w:gridCol w:w="2914"/>
      </w:tblGrid>
      <w:tr>
        <w:trPr/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Città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/ City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Diritto (es. proprietà)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/ Use right (for example: ownership)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Tipo di rendita (canone da locazione)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ind of income (receivable from rent)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Se affittate indicazione del canone mensile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/ If rent, monthly rent amount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Banca su cui è accreditato il versamento del canone di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locazione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/ Bank where the monthly receivable from rent is received</w:t>
            </w:r>
          </w:p>
        </w:tc>
      </w:tr>
      <w:tr>
        <w:trPr/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</w:r>
          </w:p>
        </w:tc>
      </w:tr>
      <w:tr>
        <w:trPr/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</w:r>
          </w:p>
        </w:tc>
      </w:tr>
      <w:tr>
        <w:trPr/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</w:r>
          </w:p>
        </w:tc>
      </w:tr>
      <w:tr>
        <w:trPr/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</w:r>
          </w:p>
        </w:tc>
      </w:tr>
    </w:tbl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C.</w:t>
        <w:tab/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A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ltre rendite (pensioni, azioni, altri titoli, partecipazioni a fondi, donazioni periodiche) </w:t>
      </w:r>
      <w:r>
        <w:rPr>
          <w:rFonts w:cs="Times New Roman" w:ascii="Times New Roman" w:hAnsi="Times New Roman"/>
          <w:sz w:val="24"/>
          <w:szCs w:val="24"/>
        </w:rPr>
        <w:t>/other source of income (annuity, financial securities such as bonds and shares, shares of private companies, donation)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4570" w:type="dxa"/>
        <w:jc w:val="left"/>
        <w:tblInd w:w="53" w:type="dxa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4856"/>
        <w:gridCol w:w="4854"/>
        <w:gridCol w:w="4860"/>
      </w:tblGrid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Tipo di rendita /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Types of annuit</w:t>
            </w:r>
            <w:bookmarkStart w:id="0" w:name="_GoBack11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4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Ammontare mensile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/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Monthly amount 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Banca di accredito della rendita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/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Bank where the annuity is received</w:t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0"/>
        </w:numPr>
        <w:ind w:left="720" w:hanging="0"/>
        <w:rPr>
          <w:rFonts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imes New Roman"/>
          <w:b w:val="false"/>
          <w:bCs w:val="false"/>
          <w:sz w:val="24"/>
          <w:szCs w:val="24"/>
          <w:lang w:val="en-US"/>
        </w:rPr>
      </w:r>
    </w:p>
    <w:p>
      <w:pPr>
        <w:pStyle w:val="ListParagraph"/>
        <w:widowControl/>
        <w:numPr>
          <w:ilvl w:val="0"/>
          <w:numId w:val="0"/>
        </w:numPr>
        <w:bidi w:val="0"/>
        <w:spacing w:before="0" w:after="16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D.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Conti correnti –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Bank Account</w:t>
      </w:r>
    </w:p>
    <w:p>
      <w:pPr>
        <w:pStyle w:val="ListParagraph"/>
        <w:widowControl/>
        <w:numPr>
          <w:ilvl w:val="0"/>
          <w:numId w:val="0"/>
        </w:numPr>
        <w:bidi w:val="0"/>
        <w:spacing w:before="0" w:after="0"/>
        <w:ind w:left="0" w:right="0" w:hanging="0"/>
        <w:contextualSpacing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tbl>
      <w:tblPr>
        <w:tblW w:w="14570" w:type="dxa"/>
        <w:jc w:val="left"/>
        <w:tblInd w:w="53" w:type="dxa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3642"/>
        <w:gridCol w:w="3642"/>
        <w:gridCol w:w="3642"/>
        <w:gridCol w:w="3643"/>
      </w:tblGrid>
      <w:tr>
        <w:trPr/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Banca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/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Bank</w:t>
            </w: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Numero conto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/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Bank account</w:t>
            </w: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Saldo del conto</w:t>
            </w:r>
            <w:bookmarkStart w:id="1" w:name="__UnoMark__299_23813894631"/>
            <w:bookmarkStart w:id="2" w:name="__UnoMark__1753_188773168811"/>
            <w:bookmarkEnd w:id="1"/>
            <w:bookmarkEnd w:id="2"/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/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Account Balance</w:t>
            </w:r>
          </w:p>
        </w:tc>
        <w:tc>
          <w:tcPr>
            <w:tcW w:w="3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Giacenza media ultimi 6 mesi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/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Average account balance in the last 6 months</w:t>
            </w:r>
          </w:p>
        </w:tc>
      </w:tr>
      <w:tr>
        <w:trPr/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ListParagraph"/>
        <w:widowControl/>
        <w:numPr>
          <w:ilvl w:val="0"/>
          <w:numId w:val="0"/>
        </w:numPr>
        <w:bidi w:val="0"/>
        <w:spacing w:before="0" w:after="160"/>
        <w:ind w:left="0" w:right="0" w:hanging="0"/>
        <w:contextualSpacing/>
        <w:jc w:val="left"/>
        <w:rPr/>
      </w:pPr>
      <w:r>
        <w:rPr/>
      </w:r>
    </w:p>
    <w:p>
      <w:pPr>
        <w:pStyle w:val="ListParagraph"/>
        <w:widowControl/>
        <w:numPr>
          <w:ilvl w:val="0"/>
          <w:numId w:val="0"/>
        </w:numPr>
        <w:bidi w:val="0"/>
        <w:spacing w:before="0" w:after="160"/>
        <w:ind w:left="0" w:right="0" w:hanging="0"/>
        <w:contextualSpacing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6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00000A"/>
      <w:kern w:val="0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tyle14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Style16">
    <w:name w:val="Содержимое таблицы"/>
    <w:basedOn w:val="Normal"/>
    <w:qFormat/>
    <w:pPr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LibreOffice/6.2.3.2$Windows_x86 LibreOffice_project/aecc05fe267cc68dde00352a451aa867b3b546ac</Application>
  <Pages>2</Pages>
  <Words>239</Words>
  <Characters>1218</Characters>
  <CharactersWithSpaces>1703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2019-10-16T14:45:16Z</dcterms:created>
  <dc:creator/>
  <dc:description/>
  <dc:language>ru-RU</dc:language>
  <cp:lastModifiedBy/>
  <dcterms:modified xsi:type="dcterms:W3CDTF">2019-10-23T16:53:25Z</dcterms:modified>
  <cp:revision>15</cp:revision>
  <dc:subject/>
  <dc:title/>
</cp:coreProperties>
</file>